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875BEC" w:rsidP="00663AE9">
            <w:pPr>
              <w:jc w:val="left"/>
              <w:rPr>
                <w:rFonts w:ascii="ＭＳ 明朝" w:hAnsi="ＭＳ 明朝"/>
                <w:sz w:val="22"/>
                <w:szCs w:val="22"/>
              </w:rPr>
            </w:pPr>
            <w:r>
              <w:rPr>
                <w:rFonts w:ascii="ＭＳ 明朝" w:hAnsi="ＭＳ 明朝" w:hint="eastAsia"/>
                <w:sz w:val="22"/>
                <w:szCs w:val="22"/>
              </w:rPr>
              <w:t>50210</w:t>
            </w:r>
            <w:r w:rsidR="00F975DF">
              <w:rPr>
                <w:rFonts w:ascii="ＭＳ 明朝" w:hAnsi="ＭＳ 明朝" w:hint="eastAsia"/>
                <w:sz w:val="22"/>
                <w:szCs w:val="22"/>
              </w:rPr>
              <w:t>001</w:t>
            </w:r>
            <w:r w:rsidR="00AF487D">
              <w:rPr>
                <w:rFonts w:ascii="ＭＳ 明朝" w:hAnsi="ＭＳ 明朝" w:hint="eastAsia"/>
                <w:sz w:val="22"/>
                <w:szCs w:val="22"/>
              </w:rPr>
              <w:t>85</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112351" w:rsidRPr="009E3DCC" w:rsidRDefault="00AF487D" w:rsidP="000A1549">
            <w:pPr>
              <w:jc w:val="left"/>
              <w:rPr>
                <w:rFonts w:ascii="ＭＳ 明朝" w:hAnsi="ＭＳ 明朝"/>
                <w:sz w:val="22"/>
                <w:szCs w:val="22"/>
              </w:rPr>
            </w:pPr>
            <w:r>
              <w:rPr>
                <w:rFonts w:ascii="ＭＳ 明朝" w:hAnsi="ＭＳ 明朝" w:hint="eastAsia"/>
                <w:sz w:val="22"/>
                <w:szCs w:val="22"/>
              </w:rPr>
              <w:t>くりはま花の国プール改修その他</w:t>
            </w:r>
            <w:r w:rsidR="00112351">
              <w:rPr>
                <w:rFonts w:ascii="ＭＳ 明朝" w:hAnsi="ＭＳ 明朝" w:hint="eastAsia"/>
                <w:sz w:val="22"/>
                <w:szCs w:val="22"/>
              </w:rPr>
              <w:t>工事</w:t>
            </w:r>
          </w:p>
        </w:tc>
      </w:tr>
    </w:tbl>
    <w:p w:rsidR="00092449" w:rsidRPr="00AB3CEF" w:rsidRDefault="00092449" w:rsidP="00092449">
      <w:pPr>
        <w:jc w:val="center"/>
        <w:rPr>
          <w:rFonts w:ascii="ＭＳ 明朝" w:hAnsi="ＭＳ 明朝"/>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2F74F5">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795959" w:rsidRPr="00BC7E66" w:rsidTr="002F74F5">
        <w:trPr>
          <w:trHeight w:val="1361"/>
        </w:trPr>
        <w:tc>
          <w:tcPr>
            <w:tcW w:w="675" w:type="dxa"/>
            <w:vAlign w:val="center"/>
          </w:tcPr>
          <w:p w:rsidR="00795959" w:rsidRPr="00BC7E66" w:rsidRDefault="00795959" w:rsidP="00C528F6">
            <w:pPr>
              <w:jc w:val="center"/>
              <w:rPr>
                <w:rFonts w:ascii="ＭＳ 明朝" w:hAnsi="ＭＳ 明朝"/>
                <w:sz w:val="22"/>
                <w:szCs w:val="22"/>
              </w:rPr>
            </w:pPr>
            <w:r>
              <w:rPr>
                <w:rFonts w:ascii="ＭＳ 明朝" w:hAnsi="ＭＳ 明朝" w:hint="eastAsia"/>
                <w:sz w:val="22"/>
                <w:szCs w:val="22"/>
              </w:rPr>
              <w:t>1</w:t>
            </w:r>
          </w:p>
        </w:tc>
        <w:tc>
          <w:tcPr>
            <w:tcW w:w="4536" w:type="dxa"/>
          </w:tcPr>
          <w:p w:rsidR="007B23DA" w:rsidRDefault="007C3EC8" w:rsidP="00BB4058">
            <w:pPr>
              <w:rPr>
                <w:rFonts w:ascii="ＭＳ 明朝" w:hAnsi="ＭＳ 明朝"/>
                <w:sz w:val="22"/>
                <w:szCs w:val="22"/>
              </w:rPr>
            </w:pPr>
            <w:r>
              <w:rPr>
                <w:rFonts w:ascii="ＭＳ 明朝" w:hAnsi="ＭＳ 明朝" w:hint="eastAsia"/>
                <w:sz w:val="22"/>
                <w:szCs w:val="22"/>
              </w:rPr>
              <w:t>内訳P6　壁　複層仕上塗材RE吹付は建築コスト情報P302　複層塗材RE　凹凸状　吹付　水系ｳﾚﾀﾝつやあり　の単価と建築施工単価P246　複層塗材RE　凹凸状　吹付　水系ｳﾚﾀﾝつやあり　の単価の平均を採用していますか。</w:t>
            </w:r>
          </w:p>
          <w:p w:rsidR="007C3EC8" w:rsidRPr="00663AE9" w:rsidRDefault="007C3EC8" w:rsidP="00BB4058">
            <w:pPr>
              <w:rPr>
                <w:rFonts w:ascii="ＭＳ 明朝" w:hAnsi="ＭＳ 明朝"/>
                <w:sz w:val="22"/>
                <w:szCs w:val="22"/>
              </w:rPr>
            </w:pPr>
            <w:r>
              <w:rPr>
                <w:rFonts w:ascii="ＭＳ 明朝" w:hAnsi="ＭＳ 明朝" w:hint="eastAsia"/>
                <w:sz w:val="22"/>
                <w:szCs w:val="22"/>
              </w:rPr>
              <w:t>違う場合、どの資料のどの単価を採用しているかご指示願います。</w:t>
            </w:r>
          </w:p>
        </w:tc>
        <w:tc>
          <w:tcPr>
            <w:tcW w:w="4536" w:type="dxa"/>
          </w:tcPr>
          <w:p w:rsidR="002F74F5" w:rsidRDefault="002F74F5" w:rsidP="002F74F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ご質問のとおり、平均値を採用しております。</w:t>
            </w:r>
          </w:p>
          <w:p w:rsidR="00795959" w:rsidRPr="00BC7E66" w:rsidRDefault="00795959" w:rsidP="002F74F5">
            <w:pPr>
              <w:widowControl/>
              <w:jc w:val="left"/>
              <w:rPr>
                <w:rFonts w:ascii="ＭＳ 明朝" w:hAnsi="ＭＳ 明朝" w:cs="ＭＳ Ｐゴシック"/>
                <w:kern w:val="0"/>
                <w:sz w:val="22"/>
                <w:szCs w:val="22"/>
              </w:rPr>
            </w:pPr>
          </w:p>
        </w:tc>
      </w:tr>
      <w:tr w:rsidR="00795959" w:rsidRPr="00BC7E66" w:rsidTr="002F74F5">
        <w:trPr>
          <w:trHeight w:val="1361"/>
        </w:trPr>
        <w:tc>
          <w:tcPr>
            <w:tcW w:w="675" w:type="dxa"/>
            <w:vAlign w:val="center"/>
          </w:tcPr>
          <w:p w:rsidR="00795959" w:rsidRPr="00BC7E66" w:rsidRDefault="005D550F" w:rsidP="00BC75AC">
            <w:pPr>
              <w:jc w:val="center"/>
              <w:rPr>
                <w:rFonts w:ascii="ＭＳ 明朝" w:hAnsi="ＭＳ 明朝"/>
                <w:sz w:val="22"/>
                <w:szCs w:val="22"/>
              </w:rPr>
            </w:pPr>
            <w:r>
              <w:rPr>
                <w:rFonts w:ascii="ＭＳ 明朝" w:hAnsi="ＭＳ 明朝" w:hint="eastAsia"/>
                <w:sz w:val="22"/>
                <w:szCs w:val="22"/>
              </w:rPr>
              <w:t>2</w:t>
            </w:r>
          </w:p>
        </w:tc>
        <w:tc>
          <w:tcPr>
            <w:tcW w:w="4536" w:type="dxa"/>
          </w:tcPr>
          <w:p w:rsidR="00153FB7" w:rsidRPr="005D550F" w:rsidRDefault="00137970" w:rsidP="00BC75AC">
            <w:pPr>
              <w:rPr>
                <w:rFonts w:ascii="ＭＳ 明朝" w:hAnsi="ＭＳ 明朝"/>
                <w:sz w:val="22"/>
                <w:szCs w:val="22"/>
              </w:rPr>
            </w:pPr>
            <w:r>
              <w:rPr>
                <w:rFonts w:ascii="ＭＳ 明朝" w:hAnsi="ＭＳ 明朝" w:hint="eastAsia"/>
                <w:sz w:val="22"/>
                <w:szCs w:val="22"/>
              </w:rPr>
              <w:t>内訳P8　床　コンクリート撤去　コンクリートブレーカ　集積共は　鉄筋切断共を採用していますか。</w:t>
            </w:r>
          </w:p>
        </w:tc>
        <w:tc>
          <w:tcPr>
            <w:tcW w:w="4536" w:type="dxa"/>
          </w:tcPr>
          <w:p w:rsidR="00795959" w:rsidRPr="00BC7E66" w:rsidRDefault="008C7256" w:rsidP="002F74F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無筋を採用しております。</w:t>
            </w:r>
          </w:p>
        </w:tc>
      </w:tr>
      <w:tr w:rsidR="00795959" w:rsidRPr="00BC7E66" w:rsidTr="002F74F5">
        <w:trPr>
          <w:trHeight w:val="1361"/>
        </w:trPr>
        <w:tc>
          <w:tcPr>
            <w:tcW w:w="675" w:type="dxa"/>
            <w:vAlign w:val="center"/>
          </w:tcPr>
          <w:p w:rsidR="00795959" w:rsidRPr="00BC7E66" w:rsidRDefault="00265F4F" w:rsidP="00BC75AC">
            <w:pPr>
              <w:jc w:val="center"/>
              <w:rPr>
                <w:rFonts w:ascii="ＭＳ 明朝" w:hAnsi="ＭＳ 明朝"/>
                <w:sz w:val="22"/>
                <w:szCs w:val="22"/>
              </w:rPr>
            </w:pPr>
            <w:r>
              <w:rPr>
                <w:rFonts w:ascii="ＭＳ 明朝" w:hAnsi="ＭＳ 明朝" w:hint="eastAsia"/>
                <w:sz w:val="22"/>
                <w:szCs w:val="22"/>
              </w:rPr>
              <w:t>3</w:t>
            </w:r>
          </w:p>
        </w:tc>
        <w:tc>
          <w:tcPr>
            <w:tcW w:w="4536" w:type="dxa"/>
          </w:tcPr>
          <w:p w:rsidR="00114128" w:rsidRDefault="008945AC" w:rsidP="00BC75AC">
            <w:pPr>
              <w:rPr>
                <w:rFonts w:ascii="ＭＳ 明朝" w:hAnsi="ＭＳ 明朝"/>
                <w:sz w:val="22"/>
                <w:szCs w:val="22"/>
              </w:rPr>
            </w:pPr>
            <w:r>
              <w:rPr>
                <w:rFonts w:ascii="ＭＳ 明朝" w:hAnsi="ＭＳ 明朝" w:hint="eastAsia"/>
                <w:sz w:val="22"/>
                <w:szCs w:val="22"/>
              </w:rPr>
              <w:t>内訳P9　コンクリート打設手間　ポンプ圧送1回　1式の内訳はポンプ圧送基本料金とポンプ圧送料金の合算でしょうか。</w:t>
            </w:r>
          </w:p>
          <w:p w:rsidR="008945AC" w:rsidRDefault="008945AC" w:rsidP="00BC75AC">
            <w:pPr>
              <w:rPr>
                <w:rFonts w:ascii="ＭＳ 明朝" w:hAnsi="ＭＳ 明朝"/>
                <w:sz w:val="22"/>
                <w:szCs w:val="22"/>
              </w:rPr>
            </w:pPr>
            <w:r>
              <w:rPr>
                <w:rFonts w:ascii="ＭＳ 明朝" w:hAnsi="ＭＳ 明朝" w:hint="eastAsia"/>
                <w:sz w:val="22"/>
                <w:szCs w:val="22"/>
              </w:rPr>
              <w:t>その場合、ポンプ圧送基本料金は、建築工事補正市場単価表P4　コンクリートポンプ圧送基本料金（30ｍ3以上　50ｍ3/回未満）を採用していますか。</w:t>
            </w:r>
          </w:p>
          <w:p w:rsidR="008945AC" w:rsidRDefault="008945AC" w:rsidP="00BC75AC">
            <w:pPr>
              <w:rPr>
                <w:rFonts w:ascii="ＭＳ 明朝" w:hAnsi="ＭＳ 明朝"/>
                <w:sz w:val="22"/>
                <w:szCs w:val="22"/>
              </w:rPr>
            </w:pPr>
            <w:r>
              <w:rPr>
                <w:rFonts w:ascii="ＭＳ 明朝" w:hAnsi="ＭＳ 明朝" w:hint="eastAsia"/>
                <w:sz w:val="22"/>
                <w:szCs w:val="22"/>
              </w:rPr>
              <w:t>ポンプ圧送料金は、建築工事補正市場単価表P4　コンクリートポンプ圧送（50ｍ3以上100ｍ3/回未満）を採用していますか。</w:t>
            </w:r>
          </w:p>
          <w:p w:rsidR="008945AC" w:rsidRPr="00F3649D" w:rsidRDefault="008945AC" w:rsidP="00BC75AC">
            <w:pPr>
              <w:rPr>
                <w:rFonts w:ascii="ＭＳ 明朝" w:hAnsi="ＭＳ 明朝"/>
                <w:sz w:val="22"/>
                <w:szCs w:val="22"/>
              </w:rPr>
            </w:pPr>
            <w:r>
              <w:rPr>
                <w:rFonts w:ascii="ＭＳ 明朝" w:hAnsi="ＭＳ 明朝" w:hint="eastAsia"/>
                <w:sz w:val="22"/>
                <w:szCs w:val="22"/>
              </w:rPr>
              <w:t>違う場合、どの資料のどの単価を採用しているかご指示願います。</w:t>
            </w:r>
          </w:p>
        </w:tc>
        <w:tc>
          <w:tcPr>
            <w:tcW w:w="4536" w:type="dxa"/>
          </w:tcPr>
          <w:p w:rsidR="00795959" w:rsidRDefault="008C7256" w:rsidP="00BC75AC">
            <w:pPr>
              <w:rPr>
                <w:rFonts w:ascii="ＭＳ 明朝" w:hAnsi="ＭＳ 明朝"/>
                <w:sz w:val="22"/>
                <w:szCs w:val="22"/>
              </w:rPr>
            </w:pPr>
            <w:r>
              <w:rPr>
                <w:rFonts w:ascii="ＭＳ 明朝" w:hAnsi="ＭＳ 明朝" w:hint="eastAsia"/>
                <w:sz w:val="22"/>
                <w:szCs w:val="22"/>
              </w:rPr>
              <w:t>打設手間、圧送基本料金及び圧送料金を合算しております。</w:t>
            </w:r>
          </w:p>
          <w:p w:rsidR="008C7256" w:rsidRPr="00BC7E66" w:rsidRDefault="002F74F5" w:rsidP="00BC75AC">
            <w:pPr>
              <w:rPr>
                <w:rFonts w:ascii="ＭＳ 明朝" w:hAnsi="ＭＳ 明朝"/>
                <w:sz w:val="22"/>
                <w:szCs w:val="22"/>
              </w:rPr>
            </w:pPr>
            <w:r>
              <w:rPr>
                <w:rFonts w:ascii="ＭＳ 明朝" w:hAnsi="ＭＳ 明朝" w:hint="eastAsia"/>
                <w:sz w:val="22"/>
                <w:szCs w:val="22"/>
              </w:rPr>
              <w:t>打設手間は躯体、</w:t>
            </w:r>
            <w:r w:rsidR="008C7256">
              <w:rPr>
                <w:rFonts w:ascii="ＭＳ 明朝" w:hAnsi="ＭＳ 明朝" w:hint="eastAsia"/>
                <w:sz w:val="22"/>
                <w:szCs w:val="22"/>
              </w:rPr>
              <w:t>ポンプの圧送基本料金は30ｍ3以上50m3未満、圧送料金は50m3以上100m3未満を採用しております。</w:t>
            </w:r>
          </w:p>
        </w:tc>
      </w:tr>
      <w:tr w:rsidR="00795959" w:rsidRPr="00BC7E66" w:rsidTr="002F74F5">
        <w:trPr>
          <w:trHeight w:val="1361"/>
        </w:trPr>
        <w:tc>
          <w:tcPr>
            <w:tcW w:w="675" w:type="dxa"/>
            <w:vAlign w:val="center"/>
          </w:tcPr>
          <w:p w:rsidR="00795959" w:rsidRPr="00BC7E66" w:rsidRDefault="00265F4F" w:rsidP="00BC75AC">
            <w:pPr>
              <w:jc w:val="center"/>
              <w:rPr>
                <w:rFonts w:ascii="ＭＳ 明朝" w:hAnsi="ＭＳ 明朝"/>
                <w:sz w:val="22"/>
                <w:szCs w:val="22"/>
              </w:rPr>
            </w:pPr>
            <w:r>
              <w:rPr>
                <w:rFonts w:ascii="ＭＳ 明朝" w:hAnsi="ＭＳ 明朝" w:hint="eastAsia"/>
                <w:sz w:val="22"/>
                <w:szCs w:val="22"/>
              </w:rPr>
              <w:t>4</w:t>
            </w:r>
          </w:p>
        </w:tc>
        <w:tc>
          <w:tcPr>
            <w:tcW w:w="4536" w:type="dxa"/>
          </w:tcPr>
          <w:p w:rsidR="005271B4" w:rsidRDefault="004377A8" w:rsidP="009F1B56">
            <w:pPr>
              <w:rPr>
                <w:rFonts w:ascii="ＭＳ 明朝" w:hAnsi="ＭＳ 明朝"/>
                <w:sz w:val="22"/>
                <w:szCs w:val="22"/>
              </w:rPr>
            </w:pPr>
            <w:r>
              <w:rPr>
                <w:rFonts w:ascii="ＭＳ 明朝" w:hAnsi="ＭＳ 明朝" w:hint="eastAsia"/>
                <w:sz w:val="22"/>
                <w:szCs w:val="22"/>
              </w:rPr>
              <w:t>内訳P9　打放し型枠　B種　ﾗｰﾒﾝ構造用の単価は地上軸組を採用していますか。</w:t>
            </w:r>
          </w:p>
          <w:p w:rsidR="004377A8" w:rsidRDefault="004377A8" w:rsidP="009F1B56">
            <w:pPr>
              <w:rPr>
                <w:rFonts w:ascii="ＭＳ 明朝" w:hAnsi="ＭＳ 明朝"/>
                <w:sz w:val="22"/>
                <w:szCs w:val="22"/>
              </w:rPr>
            </w:pPr>
            <w:r>
              <w:rPr>
                <w:rFonts w:ascii="ＭＳ 明朝" w:hAnsi="ＭＳ 明朝" w:hint="eastAsia"/>
                <w:sz w:val="22"/>
                <w:szCs w:val="22"/>
              </w:rPr>
              <w:t>違う場合、詳細をご指示願います。</w:t>
            </w:r>
          </w:p>
          <w:p w:rsidR="00E258B7" w:rsidRDefault="00E258B7" w:rsidP="009F1B56">
            <w:pPr>
              <w:rPr>
                <w:rFonts w:ascii="ＭＳ 明朝" w:hAnsi="ＭＳ 明朝"/>
                <w:sz w:val="22"/>
                <w:szCs w:val="22"/>
              </w:rPr>
            </w:pPr>
          </w:p>
          <w:p w:rsidR="00E258B7" w:rsidRDefault="00E258B7" w:rsidP="009F1B56">
            <w:pPr>
              <w:rPr>
                <w:rFonts w:ascii="ＭＳ 明朝" w:hAnsi="ＭＳ 明朝"/>
                <w:sz w:val="22"/>
                <w:szCs w:val="22"/>
              </w:rPr>
            </w:pPr>
          </w:p>
          <w:p w:rsidR="00E258B7" w:rsidRPr="00F3649D" w:rsidRDefault="00E258B7" w:rsidP="009F1B56">
            <w:pPr>
              <w:rPr>
                <w:rFonts w:ascii="ＭＳ 明朝" w:hAnsi="ＭＳ 明朝"/>
                <w:sz w:val="22"/>
                <w:szCs w:val="22"/>
              </w:rPr>
            </w:pPr>
          </w:p>
        </w:tc>
        <w:tc>
          <w:tcPr>
            <w:tcW w:w="4536" w:type="dxa"/>
          </w:tcPr>
          <w:p w:rsidR="00795959" w:rsidRPr="00BC7E66" w:rsidRDefault="008C7256" w:rsidP="00BC75AC">
            <w:pPr>
              <w:rPr>
                <w:rFonts w:ascii="ＭＳ 明朝" w:hAnsi="ＭＳ 明朝"/>
                <w:sz w:val="22"/>
                <w:szCs w:val="22"/>
              </w:rPr>
            </w:pPr>
            <w:r>
              <w:rPr>
                <w:rFonts w:ascii="ＭＳ 明朝" w:hAnsi="ＭＳ 明朝" w:hint="eastAsia"/>
                <w:sz w:val="22"/>
                <w:szCs w:val="22"/>
              </w:rPr>
              <w:t>階高5.0m程度の単価を採用しております。</w:t>
            </w:r>
          </w:p>
        </w:tc>
      </w:tr>
      <w:tr w:rsidR="0025239E" w:rsidRPr="00BC7E66" w:rsidTr="002F74F5">
        <w:trPr>
          <w:trHeight w:val="1361"/>
        </w:trPr>
        <w:tc>
          <w:tcPr>
            <w:tcW w:w="675" w:type="dxa"/>
            <w:vAlign w:val="center"/>
          </w:tcPr>
          <w:p w:rsidR="0025239E" w:rsidRPr="00BC7E66" w:rsidRDefault="00E258B7" w:rsidP="009E75D2">
            <w:pPr>
              <w:jc w:val="center"/>
              <w:rPr>
                <w:rFonts w:ascii="ＭＳ 明朝" w:hAnsi="ＭＳ 明朝"/>
                <w:sz w:val="22"/>
                <w:szCs w:val="22"/>
              </w:rPr>
            </w:pPr>
            <w:r>
              <w:rPr>
                <w:rFonts w:ascii="ＭＳ 明朝" w:hAnsi="ＭＳ 明朝" w:hint="eastAsia"/>
                <w:sz w:val="22"/>
                <w:szCs w:val="22"/>
              </w:rPr>
              <w:lastRenderedPageBreak/>
              <w:t>5</w:t>
            </w:r>
          </w:p>
        </w:tc>
        <w:tc>
          <w:tcPr>
            <w:tcW w:w="4536" w:type="dxa"/>
          </w:tcPr>
          <w:p w:rsidR="0025239E" w:rsidRDefault="00E258B7" w:rsidP="009E75D2">
            <w:pPr>
              <w:rPr>
                <w:rFonts w:ascii="ＭＳ 明朝" w:hAnsi="ＭＳ 明朝"/>
                <w:sz w:val="22"/>
                <w:szCs w:val="22"/>
              </w:rPr>
            </w:pPr>
            <w:r>
              <w:rPr>
                <w:rFonts w:ascii="ＭＳ 明朝" w:hAnsi="ＭＳ 明朝" w:hint="eastAsia"/>
                <w:sz w:val="22"/>
                <w:szCs w:val="22"/>
              </w:rPr>
              <w:t>内訳P10　床　磁器質タイルは建築施工単価P176　床タイル張り　Ⅰ類（磁器質相当）床タイル　圧着張り　200角　平　塗り目地の単価を採用していますか。</w:t>
            </w:r>
          </w:p>
          <w:p w:rsidR="00E258B7" w:rsidRPr="00F3649D" w:rsidRDefault="00E258B7" w:rsidP="009E75D2">
            <w:pPr>
              <w:rPr>
                <w:rFonts w:ascii="ＭＳ 明朝" w:hAnsi="ＭＳ 明朝"/>
                <w:sz w:val="22"/>
                <w:szCs w:val="22"/>
              </w:rPr>
            </w:pPr>
            <w:r>
              <w:rPr>
                <w:rFonts w:ascii="ＭＳ 明朝" w:hAnsi="ＭＳ 明朝" w:hint="eastAsia"/>
                <w:sz w:val="22"/>
                <w:szCs w:val="22"/>
              </w:rPr>
              <w:t>違う場合、どの資料のどの単価を採用していますか。</w:t>
            </w:r>
          </w:p>
        </w:tc>
        <w:tc>
          <w:tcPr>
            <w:tcW w:w="4536" w:type="dxa"/>
          </w:tcPr>
          <w:p w:rsidR="0025239E" w:rsidRPr="00BC7E66" w:rsidRDefault="00B4235C" w:rsidP="002F74F5">
            <w:pPr>
              <w:rPr>
                <w:rFonts w:ascii="ＭＳ 明朝" w:hAnsi="ＭＳ 明朝"/>
                <w:sz w:val="22"/>
                <w:szCs w:val="22"/>
              </w:rPr>
            </w:pPr>
            <w:r>
              <w:rPr>
                <w:rFonts w:ascii="ＭＳ 明朝" w:hAnsi="ＭＳ 明朝" w:hint="eastAsia"/>
                <w:sz w:val="22"/>
                <w:szCs w:val="22"/>
              </w:rPr>
              <w:t>建築コスト情報</w:t>
            </w:r>
            <w:r w:rsidR="002F74F5">
              <w:rPr>
                <w:rFonts w:ascii="ＭＳ 明朝" w:hAnsi="ＭＳ 明朝" w:hint="eastAsia"/>
                <w:sz w:val="22"/>
                <w:szCs w:val="22"/>
              </w:rPr>
              <w:t>、</w:t>
            </w:r>
            <w:r>
              <w:rPr>
                <w:rFonts w:ascii="ＭＳ 明朝" w:hAnsi="ＭＳ 明朝" w:hint="eastAsia"/>
                <w:sz w:val="22"/>
                <w:szCs w:val="22"/>
              </w:rPr>
              <w:t>外装床タイルⅠ類（磁器質相当、無釉）200角、平、圧着張り、塗り目地　の単価との平均を採用しております。</w:t>
            </w:r>
          </w:p>
        </w:tc>
      </w:tr>
      <w:tr w:rsidR="004377A8" w:rsidRPr="00BC7E66" w:rsidTr="002F74F5">
        <w:trPr>
          <w:trHeight w:val="1361"/>
        </w:trPr>
        <w:tc>
          <w:tcPr>
            <w:tcW w:w="675" w:type="dxa"/>
            <w:vAlign w:val="center"/>
          </w:tcPr>
          <w:p w:rsidR="004377A8" w:rsidRPr="00BC7E66" w:rsidRDefault="00275118" w:rsidP="009E75D2">
            <w:pPr>
              <w:jc w:val="center"/>
              <w:rPr>
                <w:rFonts w:ascii="ＭＳ 明朝" w:hAnsi="ＭＳ 明朝"/>
                <w:sz w:val="22"/>
                <w:szCs w:val="22"/>
              </w:rPr>
            </w:pPr>
            <w:r>
              <w:rPr>
                <w:rFonts w:ascii="ＭＳ 明朝" w:hAnsi="ＭＳ 明朝" w:hint="eastAsia"/>
                <w:sz w:val="22"/>
                <w:szCs w:val="22"/>
              </w:rPr>
              <w:t>6</w:t>
            </w:r>
          </w:p>
        </w:tc>
        <w:tc>
          <w:tcPr>
            <w:tcW w:w="4536" w:type="dxa"/>
          </w:tcPr>
          <w:p w:rsidR="004377A8" w:rsidRDefault="00E258B7" w:rsidP="009E75D2">
            <w:pPr>
              <w:rPr>
                <w:rFonts w:ascii="ＭＳ 明朝" w:hAnsi="ＭＳ 明朝"/>
                <w:sz w:val="22"/>
                <w:szCs w:val="22"/>
              </w:rPr>
            </w:pPr>
            <w:r>
              <w:rPr>
                <w:rFonts w:ascii="ＭＳ 明朝" w:hAnsi="ＭＳ 明朝" w:hint="eastAsia"/>
                <w:sz w:val="22"/>
                <w:szCs w:val="22"/>
              </w:rPr>
              <w:t>内訳P10　壁　陶器室タイルは建築施工単価P176　内装壁タイル張り　Ⅲ類（陶器質相当）内装タイル200角　平　塗り目地の単価を採用していますか。</w:t>
            </w:r>
          </w:p>
          <w:p w:rsidR="00E258B7" w:rsidRPr="00F3649D" w:rsidRDefault="00E258B7" w:rsidP="009E75D2">
            <w:pPr>
              <w:rPr>
                <w:rFonts w:ascii="ＭＳ 明朝" w:hAnsi="ＭＳ 明朝"/>
                <w:sz w:val="22"/>
                <w:szCs w:val="22"/>
              </w:rPr>
            </w:pPr>
            <w:r>
              <w:rPr>
                <w:rFonts w:ascii="ＭＳ 明朝" w:hAnsi="ＭＳ 明朝" w:hint="eastAsia"/>
                <w:sz w:val="22"/>
                <w:szCs w:val="22"/>
              </w:rPr>
              <w:t>違う場合、どの資料のどの単価を採用していますか。</w:t>
            </w:r>
          </w:p>
        </w:tc>
        <w:tc>
          <w:tcPr>
            <w:tcW w:w="4536" w:type="dxa"/>
          </w:tcPr>
          <w:p w:rsidR="004377A8" w:rsidRPr="00BC7E66" w:rsidRDefault="00B4235C" w:rsidP="002F74F5">
            <w:pPr>
              <w:rPr>
                <w:rFonts w:ascii="ＭＳ 明朝" w:hAnsi="ＭＳ 明朝"/>
                <w:sz w:val="22"/>
                <w:szCs w:val="22"/>
              </w:rPr>
            </w:pPr>
            <w:r>
              <w:rPr>
                <w:rFonts w:ascii="ＭＳ 明朝" w:hAnsi="ＭＳ 明朝" w:hint="eastAsia"/>
                <w:sz w:val="22"/>
                <w:szCs w:val="22"/>
              </w:rPr>
              <w:t>建築コスト情報</w:t>
            </w:r>
            <w:r w:rsidR="002F74F5">
              <w:rPr>
                <w:rFonts w:ascii="ＭＳ 明朝" w:hAnsi="ＭＳ 明朝" w:hint="eastAsia"/>
                <w:sz w:val="22"/>
                <w:szCs w:val="22"/>
              </w:rPr>
              <w:t>、内装壁タイルⅢ</w:t>
            </w:r>
            <w:r>
              <w:rPr>
                <w:rFonts w:ascii="ＭＳ 明朝" w:hAnsi="ＭＳ 明朝" w:hint="eastAsia"/>
                <w:sz w:val="22"/>
                <w:szCs w:val="22"/>
              </w:rPr>
              <w:t>類（陶器質相当、施釉）200角、平、</w:t>
            </w:r>
            <w:r w:rsidR="002F74F5">
              <w:rPr>
                <w:rFonts w:ascii="ＭＳ 明朝" w:hAnsi="ＭＳ 明朝" w:hint="eastAsia"/>
                <w:sz w:val="22"/>
                <w:szCs w:val="22"/>
              </w:rPr>
              <w:t>接着剤</w:t>
            </w:r>
            <w:r>
              <w:rPr>
                <w:rFonts w:ascii="ＭＳ 明朝" w:hAnsi="ＭＳ 明朝" w:hint="eastAsia"/>
                <w:sz w:val="22"/>
                <w:szCs w:val="22"/>
              </w:rPr>
              <w:t>張り、塗り目地　の単価との平均を採用しております。</w:t>
            </w: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t>7</w:t>
            </w:r>
          </w:p>
        </w:tc>
        <w:tc>
          <w:tcPr>
            <w:tcW w:w="4536" w:type="dxa"/>
          </w:tcPr>
          <w:p w:rsidR="002F74F5" w:rsidRDefault="002F74F5" w:rsidP="002F74F5">
            <w:pPr>
              <w:rPr>
                <w:rFonts w:ascii="ＭＳ 明朝" w:hAnsi="ＭＳ 明朝"/>
                <w:sz w:val="22"/>
                <w:szCs w:val="22"/>
              </w:rPr>
            </w:pPr>
            <w:r>
              <w:rPr>
                <w:rFonts w:ascii="ＭＳ 明朝" w:hAnsi="ＭＳ 明朝" w:hint="eastAsia"/>
                <w:sz w:val="22"/>
                <w:szCs w:val="22"/>
              </w:rPr>
              <w:t>内訳P10　床　セルフレベリングの単価は建築コスト情報P292　ｾﾙﾌﾚﾍﾞﾘﾝｸﾞ　厚10㎜　ｺﾝｸﾘｰﾄ下地　ｾﾒﾝﾄ系の単価と建築施工単価P230　ｾﾙﾌﾚﾍﾞﾘﾝｸﾞ材塗り　ｺﾝｸﾘｰﾄ下地　ｾﾒﾝﾄ系　厚10㎜の単価の平均を採用していますか。</w:t>
            </w:r>
          </w:p>
          <w:p w:rsidR="002F74F5" w:rsidRPr="00F3649D" w:rsidRDefault="002F74F5" w:rsidP="002F74F5">
            <w:pPr>
              <w:rPr>
                <w:rFonts w:ascii="ＭＳ 明朝" w:hAnsi="ＭＳ 明朝"/>
                <w:sz w:val="22"/>
                <w:szCs w:val="22"/>
              </w:rPr>
            </w:pPr>
            <w:r>
              <w:rPr>
                <w:rFonts w:ascii="ＭＳ 明朝" w:hAnsi="ＭＳ 明朝" w:hint="eastAsia"/>
                <w:sz w:val="22"/>
                <w:szCs w:val="22"/>
              </w:rPr>
              <w:t>違う場合、どの資料のどの単価を採用しているかご指示願います。</w:t>
            </w:r>
          </w:p>
        </w:tc>
        <w:tc>
          <w:tcPr>
            <w:tcW w:w="4536" w:type="dxa"/>
          </w:tcPr>
          <w:p w:rsidR="002F74F5" w:rsidRDefault="002F74F5" w:rsidP="002F74F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ご質問のとおり、平均値を採用しております。</w:t>
            </w:r>
          </w:p>
          <w:p w:rsidR="002F74F5" w:rsidRPr="00BC7E66" w:rsidRDefault="002F74F5" w:rsidP="002F74F5">
            <w:pPr>
              <w:widowControl/>
              <w:jc w:val="left"/>
              <w:rPr>
                <w:rFonts w:ascii="ＭＳ 明朝" w:hAnsi="ＭＳ 明朝" w:cs="ＭＳ Ｐゴシック"/>
                <w:kern w:val="0"/>
                <w:sz w:val="22"/>
                <w:szCs w:val="22"/>
              </w:rPr>
            </w:pP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t>8</w:t>
            </w:r>
          </w:p>
        </w:tc>
        <w:tc>
          <w:tcPr>
            <w:tcW w:w="4536" w:type="dxa"/>
          </w:tcPr>
          <w:p w:rsidR="002F74F5" w:rsidRDefault="002F74F5" w:rsidP="002F74F5">
            <w:pPr>
              <w:rPr>
                <w:rFonts w:ascii="ＭＳ 明朝" w:hAnsi="ＭＳ 明朝"/>
                <w:sz w:val="22"/>
                <w:szCs w:val="22"/>
              </w:rPr>
            </w:pPr>
            <w:r>
              <w:rPr>
                <w:rFonts w:ascii="ＭＳ 明朝" w:hAnsi="ＭＳ 明朝" w:hint="eastAsia"/>
                <w:sz w:val="22"/>
                <w:szCs w:val="22"/>
              </w:rPr>
              <w:t>内訳P11　立上りﾓﾙﾀﾙ塗り　金ごて　防水下地の歩掛項目は外壁モルタル塗り　金ごて厚25㎜を採用していますか。</w:t>
            </w:r>
          </w:p>
          <w:p w:rsidR="002F74F5" w:rsidRPr="00F3649D" w:rsidRDefault="002F74F5" w:rsidP="002F74F5">
            <w:pPr>
              <w:rPr>
                <w:rFonts w:ascii="ＭＳ 明朝" w:hAnsi="ＭＳ 明朝"/>
                <w:sz w:val="22"/>
                <w:szCs w:val="22"/>
              </w:rPr>
            </w:pPr>
            <w:r>
              <w:rPr>
                <w:rFonts w:ascii="ＭＳ 明朝" w:hAnsi="ＭＳ 明朝" w:hint="eastAsia"/>
                <w:sz w:val="22"/>
                <w:szCs w:val="22"/>
              </w:rPr>
              <w:t>違う場合、どの歩掛項目を採用しているかご指示願います。</w:t>
            </w:r>
          </w:p>
        </w:tc>
        <w:tc>
          <w:tcPr>
            <w:tcW w:w="4536" w:type="dxa"/>
          </w:tcPr>
          <w:p w:rsidR="002F74F5" w:rsidRPr="00BC7E66" w:rsidRDefault="002F74F5" w:rsidP="002F74F5">
            <w:pPr>
              <w:rPr>
                <w:rFonts w:ascii="ＭＳ 明朝" w:hAnsi="ＭＳ 明朝"/>
                <w:sz w:val="22"/>
                <w:szCs w:val="22"/>
              </w:rPr>
            </w:pPr>
            <w:r>
              <w:rPr>
                <w:rFonts w:ascii="ＭＳ 明朝" w:hAnsi="ＭＳ 明朝" w:hint="eastAsia"/>
                <w:sz w:val="22"/>
                <w:szCs w:val="22"/>
              </w:rPr>
              <w:t>市場単価、床モルタル塗り　金ごて　15mm　防水下地の単価を採用しております。</w:t>
            </w: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t>9</w:t>
            </w:r>
          </w:p>
        </w:tc>
        <w:tc>
          <w:tcPr>
            <w:tcW w:w="4536" w:type="dxa"/>
          </w:tcPr>
          <w:p w:rsidR="002F74F5" w:rsidRDefault="002F74F5" w:rsidP="002F74F5">
            <w:pPr>
              <w:rPr>
                <w:rFonts w:ascii="ＭＳ 明朝" w:hAnsi="ＭＳ 明朝"/>
                <w:sz w:val="22"/>
                <w:szCs w:val="22"/>
              </w:rPr>
            </w:pPr>
            <w:r>
              <w:rPr>
                <w:rFonts w:ascii="ＭＳ 明朝" w:hAnsi="ＭＳ 明朝" w:hint="eastAsia"/>
                <w:sz w:val="22"/>
                <w:szCs w:val="22"/>
              </w:rPr>
              <w:t>内訳P11　壁ﾓﾙﾀﾙ塗り　金ごて　ｔ15　吹付下地の歩掛項目は外壁モルタル塗り　金ごて厚25㎜を採用していますか。</w:t>
            </w:r>
          </w:p>
          <w:p w:rsidR="002F74F5" w:rsidRPr="00F3649D" w:rsidRDefault="002F74F5" w:rsidP="002F74F5">
            <w:pPr>
              <w:rPr>
                <w:rFonts w:ascii="ＭＳ 明朝" w:hAnsi="ＭＳ 明朝"/>
                <w:sz w:val="22"/>
                <w:szCs w:val="22"/>
              </w:rPr>
            </w:pPr>
            <w:r>
              <w:rPr>
                <w:rFonts w:ascii="ＭＳ 明朝" w:hAnsi="ＭＳ 明朝" w:hint="eastAsia"/>
                <w:sz w:val="22"/>
                <w:szCs w:val="22"/>
              </w:rPr>
              <w:t>違う場合、どの歩掛項目を採用しているかご指示願います。</w:t>
            </w:r>
          </w:p>
        </w:tc>
        <w:tc>
          <w:tcPr>
            <w:tcW w:w="4536" w:type="dxa"/>
          </w:tcPr>
          <w:p w:rsidR="002F74F5" w:rsidRPr="00BC7E66" w:rsidRDefault="002F74F5" w:rsidP="002F74F5">
            <w:pPr>
              <w:rPr>
                <w:rFonts w:ascii="ＭＳ 明朝" w:hAnsi="ＭＳ 明朝"/>
                <w:sz w:val="22"/>
                <w:szCs w:val="22"/>
              </w:rPr>
            </w:pPr>
            <w:r>
              <w:rPr>
                <w:rFonts w:ascii="ＭＳ 明朝" w:hAnsi="ＭＳ 明朝" w:hint="eastAsia"/>
                <w:sz w:val="22"/>
                <w:szCs w:val="22"/>
              </w:rPr>
              <w:t>市場単価、壁モルタル塗り　金ごて　内壁　厚20の単価を採用しております。</w:t>
            </w: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t>10</w:t>
            </w:r>
          </w:p>
        </w:tc>
        <w:tc>
          <w:tcPr>
            <w:tcW w:w="4536" w:type="dxa"/>
          </w:tcPr>
          <w:p w:rsidR="002F74F5" w:rsidRPr="00F3649D" w:rsidRDefault="002F74F5" w:rsidP="002F74F5">
            <w:pPr>
              <w:rPr>
                <w:rFonts w:ascii="ＭＳ 明朝" w:hAnsi="ＭＳ 明朝"/>
                <w:sz w:val="22"/>
                <w:szCs w:val="22"/>
              </w:rPr>
            </w:pPr>
            <w:r>
              <w:rPr>
                <w:rFonts w:ascii="ＭＳ 明朝" w:hAnsi="ＭＳ 明朝" w:hint="eastAsia"/>
                <w:sz w:val="22"/>
                <w:szCs w:val="22"/>
              </w:rPr>
              <w:t>内訳P11　床　つや有合成樹脂ｴﾏﾙｼﾞｮﾝﾍﾟｲﾝﾄ塗り　既存ｺﾝｸﾘｰﾄ面　工程B種　は下地調整の記載がありません。下地調整は無しでよろしいでしょうか。</w:t>
            </w:r>
          </w:p>
        </w:tc>
        <w:tc>
          <w:tcPr>
            <w:tcW w:w="4536" w:type="dxa"/>
          </w:tcPr>
          <w:p w:rsidR="002F74F5" w:rsidRPr="00BC7E66" w:rsidRDefault="002F74F5" w:rsidP="002F74F5">
            <w:pPr>
              <w:rPr>
                <w:rFonts w:ascii="ＭＳ 明朝" w:hAnsi="ＭＳ 明朝"/>
                <w:sz w:val="22"/>
                <w:szCs w:val="22"/>
              </w:rPr>
            </w:pPr>
            <w:r>
              <w:rPr>
                <w:rFonts w:ascii="ＭＳ 明朝" w:hAnsi="ＭＳ 明朝" w:hint="eastAsia"/>
                <w:sz w:val="22"/>
                <w:szCs w:val="22"/>
              </w:rPr>
              <w:t>下地調整は、P10　７）床下地調整　既存コンクリート面　下地調整RB種（塗替え面）に含み計上しております。</w:t>
            </w: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t>11</w:t>
            </w:r>
          </w:p>
        </w:tc>
        <w:tc>
          <w:tcPr>
            <w:tcW w:w="4536" w:type="dxa"/>
          </w:tcPr>
          <w:p w:rsidR="002F74F5" w:rsidRPr="00F3649D" w:rsidRDefault="002F74F5" w:rsidP="002F74F5">
            <w:pPr>
              <w:rPr>
                <w:rFonts w:ascii="ＭＳ 明朝" w:hAnsi="ＭＳ 明朝"/>
                <w:sz w:val="22"/>
                <w:szCs w:val="22"/>
              </w:rPr>
            </w:pPr>
            <w:r>
              <w:rPr>
                <w:rFonts w:ascii="ＭＳ 明朝" w:hAnsi="ＭＳ 明朝" w:hint="eastAsia"/>
                <w:sz w:val="22"/>
                <w:szCs w:val="22"/>
              </w:rPr>
              <w:t>内訳P11　合成樹脂調合ﾍﾟｲﾝﾄ塗りの錆止工程C種の塗料の種類はJASS　18　M-111と考慮してよろしいでしょうか。</w:t>
            </w:r>
          </w:p>
        </w:tc>
        <w:tc>
          <w:tcPr>
            <w:tcW w:w="4536" w:type="dxa"/>
          </w:tcPr>
          <w:p w:rsidR="002F74F5" w:rsidRPr="00BC7E66" w:rsidRDefault="002F74F5" w:rsidP="002F74F5">
            <w:pPr>
              <w:rPr>
                <w:rFonts w:ascii="ＭＳ 明朝" w:hAnsi="ＭＳ 明朝"/>
                <w:sz w:val="22"/>
                <w:szCs w:val="22"/>
              </w:rPr>
            </w:pPr>
            <w:r>
              <w:rPr>
                <w:rFonts w:ascii="ＭＳ 明朝" w:hAnsi="ＭＳ 明朝" w:hint="eastAsia"/>
                <w:sz w:val="22"/>
                <w:szCs w:val="22"/>
              </w:rPr>
              <w:t>改修工事標準仕様書のとおりでよろしいです。</w:t>
            </w: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lastRenderedPageBreak/>
              <w:t>12</w:t>
            </w:r>
          </w:p>
        </w:tc>
        <w:tc>
          <w:tcPr>
            <w:tcW w:w="4536" w:type="dxa"/>
          </w:tcPr>
          <w:p w:rsidR="002F74F5" w:rsidRDefault="002F74F5" w:rsidP="002F74F5">
            <w:pPr>
              <w:rPr>
                <w:rFonts w:ascii="ＭＳ 明朝" w:hAnsi="ＭＳ 明朝"/>
                <w:sz w:val="22"/>
                <w:szCs w:val="22"/>
              </w:rPr>
            </w:pPr>
            <w:r>
              <w:rPr>
                <w:rFonts w:ascii="ＭＳ 明朝" w:hAnsi="ＭＳ 明朝" w:hint="eastAsia"/>
                <w:sz w:val="22"/>
                <w:szCs w:val="22"/>
              </w:rPr>
              <w:t>別紙内訳No,8　養生　ベニヤ等　棚足場下の単価は建築コスト情報P110　部分養生　床養生の単価を採用していますか。</w:t>
            </w:r>
          </w:p>
          <w:p w:rsidR="002F74F5" w:rsidRPr="00F3649D" w:rsidRDefault="002F74F5" w:rsidP="002F74F5">
            <w:pPr>
              <w:rPr>
                <w:rFonts w:ascii="ＭＳ 明朝" w:hAnsi="ＭＳ 明朝"/>
                <w:sz w:val="22"/>
                <w:szCs w:val="22"/>
              </w:rPr>
            </w:pPr>
            <w:r>
              <w:rPr>
                <w:rFonts w:ascii="ＭＳ 明朝" w:hAnsi="ＭＳ 明朝" w:hint="eastAsia"/>
                <w:sz w:val="22"/>
                <w:szCs w:val="22"/>
              </w:rPr>
              <w:t>違う場合、どの資料のどの単価を採用しているかご指示願います。</w:t>
            </w:r>
          </w:p>
        </w:tc>
        <w:tc>
          <w:tcPr>
            <w:tcW w:w="4536" w:type="dxa"/>
          </w:tcPr>
          <w:p w:rsidR="002F74F5" w:rsidRDefault="002F74F5" w:rsidP="002F74F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ご質問のとおりの単価を採用しております。</w:t>
            </w:r>
          </w:p>
          <w:p w:rsidR="002F74F5" w:rsidRPr="002F74F5" w:rsidRDefault="002F74F5" w:rsidP="002F74F5">
            <w:pPr>
              <w:rPr>
                <w:rFonts w:ascii="ＭＳ 明朝" w:hAnsi="ＭＳ 明朝"/>
                <w:sz w:val="22"/>
                <w:szCs w:val="22"/>
              </w:rPr>
            </w:pP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t>13</w:t>
            </w:r>
          </w:p>
        </w:tc>
        <w:tc>
          <w:tcPr>
            <w:tcW w:w="4536" w:type="dxa"/>
          </w:tcPr>
          <w:p w:rsidR="002F74F5" w:rsidRDefault="002F74F5" w:rsidP="002F74F5">
            <w:pPr>
              <w:rPr>
                <w:rFonts w:ascii="ＭＳ 明朝" w:hAnsi="ＭＳ 明朝"/>
                <w:sz w:val="22"/>
                <w:szCs w:val="22"/>
              </w:rPr>
            </w:pPr>
            <w:r>
              <w:rPr>
                <w:rFonts w:ascii="ＭＳ 明朝" w:hAnsi="ＭＳ 明朝" w:hint="eastAsia"/>
                <w:sz w:val="22"/>
                <w:szCs w:val="22"/>
              </w:rPr>
              <w:t>別紙内訳No,10　ﾛｰﾘﾝｸﾞ足場の単価は建築コスト情報P122移動足場W=1.5m　H=3.7m　2段　期間1か月の単価と建築施工単価P24ﾛｰﾘﾝｸﾞ足場　幅1.5ｍ　高3.5ｍ以下　2段　存置　1か月の単価の平均を採用していますか。</w:t>
            </w:r>
          </w:p>
          <w:p w:rsidR="002F74F5" w:rsidRPr="00F3649D" w:rsidRDefault="002F74F5" w:rsidP="002F74F5">
            <w:pPr>
              <w:rPr>
                <w:rFonts w:ascii="ＭＳ 明朝" w:hAnsi="ＭＳ 明朝"/>
                <w:sz w:val="22"/>
                <w:szCs w:val="22"/>
              </w:rPr>
            </w:pPr>
            <w:r>
              <w:rPr>
                <w:rFonts w:ascii="ＭＳ 明朝" w:hAnsi="ＭＳ 明朝" w:hint="eastAsia"/>
                <w:sz w:val="22"/>
                <w:szCs w:val="22"/>
              </w:rPr>
              <w:t>違う場合、どの資料のどの単価を採用しているかご指示願います。</w:t>
            </w:r>
          </w:p>
        </w:tc>
        <w:tc>
          <w:tcPr>
            <w:tcW w:w="4536" w:type="dxa"/>
          </w:tcPr>
          <w:p w:rsidR="002F74F5" w:rsidRDefault="002F74F5" w:rsidP="002F74F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ご質問のとおり、平均値を採用しております。</w:t>
            </w:r>
          </w:p>
          <w:p w:rsidR="002F74F5" w:rsidRPr="00BC7E66" w:rsidRDefault="002F74F5" w:rsidP="002F74F5">
            <w:pPr>
              <w:widowControl/>
              <w:jc w:val="left"/>
              <w:rPr>
                <w:rFonts w:ascii="ＭＳ 明朝" w:hAnsi="ＭＳ 明朝" w:cs="ＭＳ Ｐゴシック"/>
                <w:kern w:val="0"/>
                <w:sz w:val="22"/>
                <w:szCs w:val="22"/>
              </w:rPr>
            </w:pP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t>14</w:t>
            </w:r>
          </w:p>
        </w:tc>
        <w:tc>
          <w:tcPr>
            <w:tcW w:w="4536" w:type="dxa"/>
          </w:tcPr>
          <w:p w:rsidR="002F74F5" w:rsidRPr="00F3649D" w:rsidRDefault="002F74F5" w:rsidP="002F74F5">
            <w:pPr>
              <w:rPr>
                <w:rFonts w:ascii="ＭＳ 明朝" w:hAnsi="ＭＳ 明朝"/>
                <w:sz w:val="22"/>
                <w:szCs w:val="22"/>
              </w:rPr>
            </w:pPr>
            <w:r>
              <w:rPr>
                <w:rFonts w:ascii="ＭＳ 明朝" w:hAnsi="ＭＳ 明朝" w:hint="eastAsia"/>
                <w:sz w:val="22"/>
                <w:szCs w:val="22"/>
              </w:rPr>
              <w:t>別紙内訳No,21　石こうボードの種類は再生ですかそれとも再生以外の処理ですか。</w:t>
            </w:r>
          </w:p>
        </w:tc>
        <w:tc>
          <w:tcPr>
            <w:tcW w:w="4536" w:type="dxa"/>
          </w:tcPr>
          <w:p w:rsidR="002F74F5" w:rsidRPr="00BC7E66" w:rsidRDefault="002F74F5" w:rsidP="002F74F5">
            <w:pPr>
              <w:rPr>
                <w:rFonts w:ascii="ＭＳ 明朝" w:hAnsi="ＭＳ 明朝"/>
                <w:sz w:val="22"/>
                <w:szCs w:val="22"/>
              </w:rPr>
            </w:pPr>
            <w:r>
              <w:rPr>
                <w:rFonts w:ascii="ＭＳ 明朝" w:hAnsi="ＭＳ 明朝" w:hint="eastAsia"/>
                <w:sz w:val="22"/>
                <w:szCs w:val="22"/>
              </w:rPr>
              <w:t>再生処理です。</w:t>
            </w:r>
          </w:p>
        </w:tc>
      </w:tr>
      <w:tr w:rsidR="002F74F5" w:rsidRPr="00BC7E66" w:rsidTr="002F74F5">
        <w:trPr>
          <w:trHeight w:val="1361"/>
        </w:trPr>
        <w:tc>
          <w:tcPr>
            <w:tcW w:w="675" w:type="dxa"/>
            <w:vAlign w:val="center"/>
          </w:tcPr>
          <w:p w:rsidR="002F74F5" w:rsidRPr="00BC7E66" w:rsidRDefault="002F74F5" w:rsidP="002F74F5">
            <w:pPr>
              <w:jc w:val="center"/>
              <w:rPr>
                <w:rFonts w:ascii="ＭＳ 明朝" w:hAnsi="ＭＳ 明朝"/>
                <w:sz w:val="22"/>
                <w:szCs w:val="22"/>
              </w:rPr>
            </w:pPr>
            <w:r>
              <w:rPr>
                <w:rFonts w:ascii="ＭＳ 明朝" w:hAnsi="ＭＳ 明朝" w:hint="eastAsia"/>
                <w:sz w:val="22"/>
                <w:szCs w:val="22"/>
              </w:rPr>
              <w:t>15</w:t>
            </w:r>
          </w:p>
        </w:tc>
        <w:tc>
          <w:tcPr>
            <w:tcW w:w="4536" w:type="dxa"/>
          </w:tcPr>
          <w:p w:rsidR="002F74F5" w:rsidRPr="00F3649D" w:rsidRDefault="002F74F5" w:rsidP="002F74F5">
            <w:pPr>
              <w:rPr>
                <w:rFonts w:ascii="ＭＳ 明朝" w:hAnsi="ＭＳ 明朝"/>
                <w:sz w:val="22"/>
                <w:szCs w:val="22"/>
              </w:rPr>
            </w:pPr>
            <w:r>
              <w:rPr>
                <w:rFonts w:ascii="ＭＳ 明朝" w:hAnsi="ＭＳ 明朝" w:hint="eastAsia"/>
                <w:sz w:val="22"/>
                <w:szCs w:val="22"/>
              </w:rPr>
              <w:t>内訳P7　幼児用プール　滑り台新設　のメーカーをご指示願います。</w:t>
            </w:r>
          </w:p>
        </w:tc>
        <w:tc>
          <w:tcPr>
            <w:tcW w:w="4536" w:type="dxa"/>
          </w:tcPr>
          <w:p w:rsidR="002F74F5" w:rsidRDefault="002F74F5" w:rsidP="002F74F5">
            <w:pPr>
              <w:rPr>
                <w:rFonts w:ascii="ＭＳ 明朝" w:hAnsi="ＭＳ 明朝"/>
                <w:sz w:val="22"/>
                <w:szCs w:val="22"/>
              </w:rPr>
            </w:pPr>
            <w:r>
              <w:rPr>
                <w:rFonts w:ascii="ＭＳ 明朝" w:hAnsi="ＭＳ 明朝" w:hint="eastAsia"/>
                <w:sz w:val="22"/>
                <w:szCs w:val="22"/>
              </w:rPr>
              <w:t>ご回答できかねます。</w:t>
            </w:r>
          </w:p>
          <w:p w:rsidR="00CA06A9" w:rsidRPr="00BC7E66" w:rsidRDefault="00CA06A9" w:rsidP="002F74F5">
            <w:pPr>
              <w:rPr>
                <w:rFonts w:ascii="ＭＳ 明朝" w:hAnsi="ＭＳ 明朝" w:hint="eastAsia"/>
                <w:sz w:val="22"/>
                <w:szCs w:val="22"/>
              </w:rPr>
            </w:pPr>
            <w:r>
              <w:rPr>
                <w:rFonts w:ascii="ＭＳ 明朝" w:hAnsi="ＭＳ 明朝" w:hint="eastAsia"/>
                <w:sz w:val="22"/>
                <w:szCs w:val="22"/>
              </w:rPr>
              <w:t>メーカー指定はありません。</w:t>
            </w:r>
            <w:bookmarkStart w:id="0" w:name="_GoBack"/>
            <w:bookmarkEnd w:id="0"/>
          </w:p>
        </w:tc>
      </w:tr>
    </w:tbl>
    <w:p w:rsidR="00863F5D" w:rsidRPr="00AC7B1B" w:rsidRDefault="00863F5D" w:rsidP="00863F5D">
      <w:pPr>
        <w:ind w:right="880"/>
        <w:rPr>
          <w:sz w:val="22"/>
          <w:szCs w:val="22"/>
        </w:rPr>
      </w:pPr>
    </w:p>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2F74F5"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p w:rsidR="002F74F5" w:rsidRPr="002F74F5" w:rsidRDefault="002F74F5" w:rsidP="002F74F5"/>
    <w:sectPr w:rsidR="002F74F5" w:rsidRPr="002F74F5"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0F2" w:rsidRDefault="004B50F2" w:rsidP="00354125">
      <w:r>
        <w:separator/>
      </w:r>
    </w:p>
  </w:endnote>
  <w:endnote w:type="continuationSeparator" w:id="0">
    <w:p w:rsidR="004B50F2" w:rsidRDefault="004B50F2"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0F2" w:rsidRDefault="004B50F2" w:rsidP="00354125">
      <w:r>
        <w:separator/>
      </w:r>
    </w:p>
  </w:footnote>
  <w:footnote w:type="continuationSeparator" w:id="0">
    <w:p w:rsidR="004B50F2" w:rsidRDefault="004B50F2"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0D5" w:rsidRDefault="00A510D5" w:rsidP="00A510D5">
    <w:pPr>
      <w:pStyle w:val="a6"/>
      <w:wordWrap w:val="0"/>
      <w:jc w:val="right"/>
      <w:rPr>
        <w:u w:val="single"/>
      </w:rPr>
    </w:pPr>
    <w:r w:rsidRPr="00A510D5">
      <w:rPr>
        <w:rFonts w:hint="eastAsia"/>
        <w:spacing w:val="30"/>
        <w:kern w:val="0"/>
        <w:u w:val="single"/>
        <w:fitText w:val="1050" w:id="-1987855871"/>
      </w:rPr>
      <w:t>質問番</w:t>
    </w:r>
    <w:r w:rsidRPr="00A510D5">
      <w:rPr>
        <w:rFonts w:hint="eastAsia"/>
        <w:spacing w:val="15"/>
        <w:kern w:val="0"/>
        <w:u w:val="single"/>
        <w:fitText w:val="1050" w:id="-1987855871"/>
      </w:rPr>
      <w:t>号</w:t>
    </w:r>
    <w:r>
      <w:rPr>
        <w:rFonts w:hint="eastAsia"/>
        <w:u w:val="single"/>
      </w:rPr>
      <w:t xml:space="preserve">：　</w:t>
    </w:r>
    <w:r>
      <w:rPr>
        <w:rFonts w:hint="eastAsia"/>
        <w:u w:val="single"/>
      </w:rPr>
      <w:t>a0171</w:t>
    </w:r>
    <w:r>
      <w:rPr>
        <w:rFonts w:hint="eastAsia"/>
        <w:u w:val="single"/>
      </w:rPr>
      <w:t xml:space="preserve">　　</w:t>
    </w:r>
  </w:p>
  <w:p w:rsidR="00A510D5" w:rsidRDefault="00A510D5" w:rsidP="00A510D5">
    <w:pPr>
      <w:pStyle w:val="a6"/>
      <w:jc w:val="right"/>
      <w:rPr>
        <w:u w:val="single"/>
      </w:rPr>
    </w:pPr>
  </w:p>
  <w:p w:rsidR="00A510D5" w:rsidRDefault="00A510D5" w:rsidP="00A510D5">
    <w:pPr>
      <w:pStyle w:val="a6"/>
      <w:wordWrap w:val="0"/>
      <w:jc w:val="right"/>
      <w:rPr>
        <w:u w:val="single"/>
      </w:rPr>
    </w:pPr>
    <w:r>
      <w:rPr>
        <w:rFonts w:hint="eastAsia"/>
        <w:u w:val="single"/>
      </w:rPr>
      <w:t xml:space="preserve">質問締切日：　</w:t>
    </w:r>
    <w:r>
      <w:rPr>
        <w:rFonts w:hint="eastAsia"/>
        <w:u w:val="single"/>
      </w:rPr>
      <w:t>R02.09.23</w:t>
    </w:r>
    <w:r>
      <w:rPr>
        <w:rFonts w:hint="eastAsia"/>
        <w:u w:val="single"/>
      </w:rPr>
      <w:t xml:space="preserve">　</w:t>
    </w:r>
  </w:p>
  <w:p w:rsidR="009A3543" w:rsidRDefault="009A3543" w:rsidP="009A3543">
    <w:pPr>
      <w:pStyle w:val="a6"/>
      <w:wordWrap w:val="0"/>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49"/>
    <w:rsid w:val="0000541B"/>
    <w:rsid w:val="000172D7"/>
    <w:rsid w:val="00022628"/>
    <w:rsid w:val="000264BB"/>
    <w:rsid w:val="0003226D"/>
    <w:rsid w:val="00033860"/>
    <w:rsid w:val="00037F6E"/>
    <w:rsid w:val="000449F3"/>
    <w:rsid w:val="000521D2"/>
    <w:rsid w:val="00067C2A"/>
    <w:rsid w:val="00092449"/>
    <w:rsid w:val="000A1549"/>
    <w:rsid w:val="000B1576"/>
    <w:rsid w:val="000C35C0"/>
    <w:rsid w:val="000E7A73"/>
    <w:rsid w:val="0010028D"/>
    <w:rsid w:val="00112351"/>
    <w:rsid w:val="00114128"/>
    <w:rsid w:val="00137970"/>
    <w:rsid w:val="00145EC6"/>
    <w:rsid w:val="00147169"/>
    <w:rsid w:val="00152DBD"/>
    <w:rsid w:val="00153FB7"/>
    <w:rsid w:val="00154C9E"/>
    <w:rsid w:val="00166B61"/>
    <w:rsid w:val="00176897"/>
    <w:rsid w:val="001868FC"/>
    <w:rsid w:val="001A17C6"/>
    <w:rsid w:val="001C554E"/>
    <w:rsid w:val="001D2385"/>
    <w:rsid w:val="001E0791"/>
    <w:rsid w:val="001F50A3"/>
    <w:rsid w:val="001F52AF"/>
    <w:rsid w:val="00236452"/>
    <w:rsid w:val="00240353"/>
    <w:rsid w:val="00247366"/>
    <w:rsid w:val="00250CEC"/>
    <w:rsid w:val="0025239E"/>
    <w:rsid w:val="00253562"/>
    <w:rsid w:val="00265F4F"/>
    <w:rsid w:val="00266ED4"/>
    <w:rsid w:val="00275118"/>
    <w:rsid w:val="00293E5E"/>
    <w:rsid w:val="0029538B"/>
    <w:rsid w:val="002A064A"/>
    <w:rsid w:val="002B2C80"/>
    <w:rsid w:val="002C3110"/>
    <w:rsid w:val="002F0964"/>
    <w:rsid w:val="002F74F5"/>
    <w:rsid w:val="00311424"/>
    <w:rsid w:val="0031543C"/>
    <w:rsid w:val="003255AE"/>
    <w:rsid w:val="00330A5B"/>
    <w:rsid w:val="003446FF"/>
    <w:rsid w:val="00350D38"/>
    <w:rsid w:val="00352E0B"/>
    <w:rsid w:val="00354125"/>
    <w:rsid w:val="003547D7"/>
    <w:rsid w:val="00376AF3"/>
    <w:rsid w:val="00387C43"/>
    <w:rsid w:val="003B32A1"/>
    <w:rsid w:val="003F0D3E"/>
    <w:rsid w:val="003F1111"/>
    <w:rsid w:val="003F5F93"/>
    <w:rsid w:val="003F6A04"/>
    <w:rsid w:val="004018EC"/>
    <w:rsid w:val="004173DA"/>
    <w:rsid w:val="00417A19"/>
    <w:rsid w:val="00420EEC"/>
    <w:rsid w:val="004377A8"/>
    <w:rsid w:val="00446157"/>
    <w:rsid w:val="00447D89"/>
    <w:rsid w:val="00453032"/>
    <w:rsid w:val="004568EB"/>
    <w:rsid w:val="0046650B"/>
    <w:rsid w:val="00467C67"/>
    <w:rsid w:val="0047030B"/>
    <w:rsid w:val="00470D14"/>
    <w:rsid w:val="00472083"/>
    <w:rsid w:val="004846BF"/>
    <w:rsid w:val="00484DF0"/>
    <w:rsid w:val="00485AE4"/>
    <w:rsid w:val="004B50F2"/>
    <w:rsid w:val="004C51DE"/>
    <w:rsid w:val="004E09A6"/>
    <w:rsid w:val="004E188F"/>
    <w:rsid w:val="004E5E13"/>
    <w:rsid w:val="004F4436"/>
    <w:rsid w:val="00500EE8"/>
    <w:rsid w:val="005144BC"/>
    <w:rsid w:val="005271B4"/>
    <w:rsid w:val="0052768F"/>
    <w:rsid w:val="0054498E"/>
    <w:rsid w:val="00551724"/>
    <w:rsid w:val="005531A1"/>
    <w:rsid w:val="00566328"/>
    <w:rsid w:val="00576A9B"/>
    <w:rsid w:val="005B7734"/>
    <w:rsid w:val="005B796B"/>
    <w:rsid w:val="005C5A35"/>
    <w:rsid w:val="005D12F4"/>
    <w:rsid w:val="005D550F"/>
    <w:rsid w:val="005D605B"/>
    <w:rsid w:val="005F5705"/>
    <w:rsid w:val="00606668"/>
    <w:rsid w:val="00621C3A"/>
    <w:rsid w:val="00623ADB"/>
    <w:rsid w:val="006437B8"/>
    <w:rsid w:val="0064478D"/>
    <w:rsid w:val="00645F9F"/>
    <w:rsid w:val="0065126F"/>
    <w:rsid w:val="0065228B"/>
    <w:rsid w:val="00663AE9"/>
    <w:rsid w:val="006C1358"/>
    <w:rsid w:val="006D1BA2"/>
    <w:rsid w:val="006D412E"/>
    <w:rsid w:val="006E3741"/>
    <w:rsid w:val="006E7FBB"/>
    <w:rsid w:val="007121CB"/>
    <w:rsid w:val="00730776"/>
    <w:rsid w:val="0073199E"/>
    <w:rsid w:val="00731E65"/>
    <w:rsid w:val="00737A5D"/>
    <w:rsid w:val="007547CA"/>
    <w:rsid w:val="00754CA9"/>
    <w:rsid w:val="00765D9A"/>
    <w:rsid w:val="00775767"/>
    <w:rsid w:val="00795959"/>
    <w:rsid w:val="007A3760"/>
    <w:rsid w:val="007A4F54"/>
    <w:rsid w:val="007B23DA"/>
    <w:rsid w:val="007C3EC8"/>
    <w:rsid w:val="007D2749"/>
    <w:rsid w:val="007E49B0"/>
    <w:rsid w:val="007F263C"/>
    <w:rsid w:val="007F3657"/>
    <w:rsid w:val="007F7076"/>
    <w:rsid w:val="007F765E"/>
    <w:rsid w:val="008125A0"/>
    <w:rsid w:val="00844BD1"/>
    <w:rsid w:val="0086090E"/>
    <w:rsid w:val="00863F5D"/>
    <w:rsid w:val="00875BEC"/>
    <w:rsid w:val="008812B6"/>
    <w:rsid w:val="00891C79"/>
    <w:rsid w:val="008945AC"/>
    <w:rsid w:val="008A323D"/>
    <w:rsid w:val="008A7A80"/>
    <w:rsid w:val="008B0EDA"/>
    <w:rsid w:val="008C2175"/>
    <w:rsid w:val="008C7256"/>
    <w:rsid w:val="008D101B"/>
    <w:rsid w:val="008E259A"/>
    <w:rsid w:val="009115DD"/>
    <w:rsid w:val="00911934"/>
    <w:rsid w:val="00911BA4"/>
    <w:rsid w:val="009340E7"/>
    <w:rsid w:val="00936FA3"/>
    <w:rsid w:val="00945B09"/>
    <w:rsid w:val="009624C5"/>
    <w:rsid w:val="009708A5"/>
    <w:rsid w:val="00971B92"/>
    <w:rsid w:val="00994483"/>
    <w:rsid w:val="00997A05"/>
    <w:rsid w:val="009A2A97"/>
    <w:rsid w:val="009A3543"/>
    <w:rsid w:val="009B74E3"/>
    <w:rsid w:val="009C0C8C"/>
    <w:rsid w:val="009E3DCC"/>
    <w:rsid w:val="009E75D2"/>
    <w:rsid w:val="009E7B6E"/>
    <w:rsid w:val="009F1B56"/>
    <w:rsid w:val="009F7303"/>
    <w:rsid w:val="00A44882"/>
    <w:rsid w:val="00A478B2"/>
    <w:rsid w:val="00A510D5"/>
    <w:rsid w:val="00A560A8"/>
    <w:rsid w:val="00A7750C"/>
    <w:rsid w:val="00A8193A"/>
    <w:rsid w:val="00A926EB"/>
    <w:rsid w:val="00A93011"/>
    <w:rsid w:val="00AB234B"/>
    <w:rsid w:val="00AB3CAC"/>
    <w:rsid w:val="00AB3CEF"/>
    <w:rsid w:val="00AB5383"/>
    <w:rsid w:val="00AC7B1B"/>
    <w:rsid w:val="00AE3241"/>
    <w:rsid w:val="00AF487D"/>
    <w:rsid w:val="00B1133A"/>
    <w:rsid w:val="00B115F6"/>
    <w:rsid w:val="00B4235C"/>
    <w:rsid w:val="00B463BC"/>
    <w:rsid w:val="00B637CB"/>
    <w:rsid w:val="00B85FC0"/>
    <w:rsid w:val="00B9206F"/>
    <w:rsid w:val="00BA34E8"/>
    <w:rsid w:val="00BB4058"/>
    <w:rsid w:val="00BB594B"/>
    <w:rsid w:val="00BC5358"/>
    <w:rsid w:val="00BC75AC"/>
    <w:rsid w:val="00BC7E66"/>
    <w:rsid w:val="00BD3275"/>
    <w:rsid w:val="00BD46B4"/>
    <w:rsid w:val="00BE2A8F"/>
    <w:rsid w:val="00C11056"/>
    <w:rsid w:val="00C528F6"/>
    <w:rsid w:val="00C758D6"/>
    <w:rsid w:val="00C80CD9"/>
    <w:rsid w:val="00CA06A9"/>
    <w:rsid w:val="00CA2230"/>
    <w:rsid w:val="00CC6C71"/>
    <w:rsid w:val="00CD3326"/>
    <w:rsid w:val="00CF0910"/>
    <w:rsid w:val="00CF5540"/>
    <w:rsid w:val="00CF5A6B"/>
    <w:rsid w:val="00D00AFB"/>
    <w:rsid w:val="00D057FA"/>
    <w:rsid w:val="00D374E5"/>
    <w:rsid w:val="00D50F20"/>
    <w:rsid w:val="00D513F9"/>
    <w:rsid w:val="00D65A94"/>
    <w:rsid w:val="00D744A8"/>
    <w:rsid w:val="00D873EB"/>
    <w:rsid w:val="00D87C3A"/>
    <w:rsid w:val="00DA37F4"/>
    <w:rsid w:val="00DA4240"/>
    <w:rsid w:val="00DA78CD"/>
    <w:rsid w:val="00DB064D"/>
    <w:rsid w:val="00DB1990"/>
    <w:rsid w:val="00DD2167"/>
    <w:rsid w:val="00DE683E"/>
    <w:rsid w:val="00DE7BED"/>
    <w:rsid w:val="00DF4F55"/>
    <w:rsid w:val="00E239C2"/>
    <w:rsid w:val="00E258B7"/>
    <w:rsid w:val="00E3060D"/>
    <w:rsid w:val="00E32BFA"/>
    <w:rsid w:val="00E64B64"/>
    <w:rsid w:val="00E90A2C"/>
    <w:rsid w:val="00EE7844"/>
    <w:rsid w:val="00EF22D3"/>
    <w:rsid w:val="00F056D6"/>
    <w:rsid w:val="00F15F1F"/>
    <w:rsid w:val="00F35B08"/>
    <w:rsid w:val="00F35B62"/>
    <w:rsid w:val="00F3649D"/>
    <w:rsid w:val="00F666E1"/>
    <w:rsid w:val="00F72CB9"/>
    <w:rsid w:val="00F76B6B"/>
    <w:rsid w:val="00F975DF"/>
    <w:rsid w:val="00FA4F84"/>
    <w:rsid w:val="00FB345C"/>
    <w:rsid w:val="00FB487A"/>
    <w:rsid w:val="00FD0652"/>
    <w:rsid w:val="00FE110F"/>
    <w:rsid w:val="00FF022A"/>
    <w:rsid w:val="00FF14AC"/>
    <w:rsid w:val="00FF15BB"/>
    <w:rsid w:val="00FF3390"/>
    <w:rsid w:val="00FF4048"/>
    <w:rsid w:val="00FF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D424DC"/>
  <w15:chartTrackingRefBased/>
  <w15:docId w15:val="{3CC2B287-87C3-437C-85BA-54203B70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754C-6B21-46D6-A6DB-ECF83625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2048</Words>
  <Characters>345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横須賀市</cp:lastModifiedBy>
  <cp:revision>6</cp:revision>
  <cp:lastPrinted>2020-09-16T11:03:00Z</cp:lastPrinted>
  <dcterms:created xsi:type="dcterms:W3CDTF">2020-09-16T09:46:00Z</dcterms:created>
  <dcterms:modified xsi:type="dcterms:W3CDTF">2020-09-17T04:15:00Z</dcterms:modified>
</cp:coreProperties>
</file>